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E2168B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 wp14:anchorId="41A160BB" wp14:editId="6708B894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2168B" w:rsidRDefault="00E2168B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D232F5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20.12.</w:t>
      </w:r>
      <w:r w:rsidR="00E2168B">
        <w:rPr>
          <w:rFonts w:ascii="Times New Roman" w:hAnsi="Times New Roman"/>
          <w:sz w:val="28"/>
          <w:szCs w:val="28"/>
        </w:rPr>
        <w:t>2016г №</w:t>
      </w:r>
      <w:r>
        <w:rPr>
          <w:rFonts w:ascii="Times New Roman" w:hAnsi="Times New Roman"/>
          <w:sz w:val="28"/>
          <w:szCs w:val="28"/>
        </w:rPr>
        <w:t>834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645C4C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645C4C">
        <w:rPr>
          <w:rFonts w:ascii="Times New Roman" w:hAnsi="Times New Roman"/>
          <w:sz w:val="28"/>
          <w:szCs w:val="28"/>
        </w:rPr>
        <w:t xml:space="preserve">  </w:t>
      </w:r>
      <w:r w:rsidR="0074643C">
        <w:rPr>
          <w:rFonts w:ascii="Times New Roman" w:hAnsi="Times New Roman"/>
          <w:sz w:val="28"/>
          <w:szCs w:val="28"/>
        </w:rPr>
        <w:t xml:space="preserve">в  </w:t>
      </w:r>
      <w:r w:rsidR="00645C4C">
        <w:rPr>
          <w:rFonts w:ascii="Times New Roman" w:hAnsi="Times New Roman"/>
          <w:sz w:val="28"/>
          <w:szCs w:val="28"/>
        </w:rPr>
        <w:t xml:space="preserve"> 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645C4C">
        <w:rPr>
          <w:rFonts w:ascii="Times New Roman" w:hAnsi="Times New Roman"/>
          <w:sz w:val="28"/>
          <w:szCs w:val="28"/>
        </w:rPr>
        <w:t>подпрограмму</w:t>
      </w:r>
    </w:p>
    <w:p w:rsidR="00645C4C" w:rsidRDefault="00645C4C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«Модернизация объектов    </w:t>
      </w:r>
      <w:proofErr w:type="gramStart"/>
      <w:r>
        <w:rPr>
          <w:rFonts w:ascii="Times New Roman" w:hAnsi="Times New Roman"/>
          <w:sz w:val="28"/>
          <w:szCs w:val="28"/>
        </w:rPr>
        <w:t>коммунальной</w:t>
      </w:r>
      <w:proofErr w:type="gramEnd"/>
    </w:p>
    <w:p w:rsidR="00645C4C" w:rsidRDefault="00645C4C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инфраструктуры               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</w:p>
    <w:p w:rsidR="00430156" w:rsidRDefault="00645C4C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C5045D" w:rsidRDefault="00645C4C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</w:t>
      </w:r>
      <w:r w:rsidR="0074643C">
        <w:rPr>
          <w:rFonts w:ascii="Times New Roman" w:hAnsi="Times New Roman"/>
          <w:sz w:val="28"/>
          <w:szCs w:val="28"/>
        </w:rPr>
        <w:t xml:space="preserve"> «</w:t>
      </w:r>
      <w:r w:rsidR="00C5045D">
        <w:rPr>
          <w:rFonts w:ascii="Times New Roman" w:hAnsi="Times New Roman"/>
          <w:sz w:val="28"/>
          <w:szCs w:val="28"/>
        </w:rPr>
        <w:t xml:space="preserve">Обеспечение   </w:t>
      </w:r>
      <w:proofErr w:type="gramStart"/>
      <w:r w:rsidR="00C5045D">
        <w:rPr>
          <w:rFonts w:ascii="Times New Roman" w:hAnsi="Times New Roman"/>
          <w:sz w:val="28"/>
          <w:szCs w:val="28"/>
        </w:rPr>
        <w:t>доступным</w:t>
      </w:r>
      <w:proofErr w:type="gramEnd"/>
      <w:r w:rsidR="00C5045D">
        <w:rPr>
          <w:rFonts w:ascii="Times New Roman" w:hAnsi="Times New Roman"/>
          <w:sz w:val="28"/>
          <w:szCs w:val="28"/>
        </w:rPr>
        <w:t xml:space="preserve">    и</w:t>
      </w:r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комфортным жильем граждан </w:t>
      </w:r>
      <w:r w:rsidR="00645C4C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Российской</w:t>
      </w:r>
      <w:proofErr w:type="gramEnd"/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Федерации в Варненском </w:t>
      </w:r>
      <w:r w:rsidR="00645C4C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районе</w:t>
      </w:r>
      <w:proofErr w:type="gramEnd"/>
      <w:r>
        <w:rPr>
          <w:rFonts w:ascii="Times New Roman" w:hAnsi="Times New Roman"/>
          <w:sz w:val="28"/>
          <w:szCs w:val="28"/>
        </w:rPr>
        <w:t xml:space="preserve"> Челябинской области на 2015-2020</w:t>
      </w:r>
    </w:p>
    <w:p w:rsidR="0074643C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 xml:space="preserve">1. Внести в </w:t>
      </w:r>
      <w:r w:rsidR="00645C4C">
        <w:rPr>
          <w:rFonts w:ascii="Times New Roman" w:hAnsi="Times New Roman"/>
          <w:sz w:val="28"/>
          <w:szCs w:val="28"/>
        </w:rPr>
        <w:t xml:space="preserve">подпрограмму «Модернизация объектов коммунальной инфраструктуры </w:t>
      </w:r>
      <w:proofErr w:type="spellStart"/>
      <w:r w:rsidR="00645C4C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645C4C">
        <w:rPr>
          <w:rFonts w:ascii="Times New Roman" w:hAnsi="Times New Roman"/>
          <w:sz w:val="28"/>
          <w:szCs w:val="28"/>
        </w:rPr>
        <w:t xml:space="preserve"> муниципального района» муниципальной Программы</w:t>
      </w:r>
      <w:r w:rsidR="0074643C">
        <w:rPr>
          <w:rFonts w:ascii="Times New Roman" w:hAnsi="Times New Roman"/>
          <w:sz w:val="28"/>
          <w:szCs w:val="28"/>
        </w:rPr>
        <w:t xml:space="preserve"> «</w:t>
      </w:r>
      <w:r w:rsidR="00C5045D">
        <w:rPr>
          <w:rFonts w:ascii="Times New Roman" w:hAnsi="Times New Roman"/>
          <w:sz w:val="28"/>
          <w:szCs w:val="28"/>
        </w:rPr>
        <w:t>Обеспечение доступным и комфортным жильем граждан Российской Федерации в Варненском муниципальном районе Челябинской области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</w:t>
      </w:r>
      <w:r w:rsidR="00C5045D">
        <w:rPr>
          <w:rFonts w:ascii="Times New Roman" w:hAnsi="Times New Roman"/>
          <w:sz w:val="28"/>
          <w:szCs w:val="28"/>
        </w:rPr>
        <w:t>ской области от 03.02.2015г №148</w:t>
      </w:r>
      <w:r w:rsidR="00E2168B">
        <w:rPr>
          <w:rFonts w:ascii="Times New Roman" w:hAnsi="Times New Roman"/>
          <w:sz w:val="28"/>
          <w:szCs w:val="28"/>
        </w:rPr>
        <w:t xml:space="preserve"> (с изменениями от 30.12.2015г №994)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</w:t>
      </w:r>
      <w:r w:rsidR="00645C4C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программы «Объ</w:t>
      </w:r>
      <w:r w:rsidR="00645C4C">
        <w:rPr>
          <w:rFonts w:ascii="Times New Roman" w:hAnsi="Times New Roman"/>
          <w:sz w:val="28"/>
          <w:szCs w:val="28"/>
        </w:rPr>
        <w:t>емы и источники финансирования подп</w:t>
      </w:r>
      <w:r>
        <w:rPr>
          <w:rFonts w:ascii="Times New Roman" w:hAnsi="Times New Roman"/>
          <w:sz w:val="28"/>
          <w:szCs w:val="28"/>
        </w:rPr>
        <w:t xml:space="preserve">рограммы», </w:t>
      </w:r>
      <w:r w:rsidR="00645C4C">
        <w:rPr>
          <w:rFonts w:ascii="Times New Roman" w:hAnsi="Times New Roman"/>
          <w:b/>
          <w:sz w:val="28"/>
          <w:szCs w:val="28"/>
        </w:rPr>
        <w:t>объем финансирования подп</w:t>
      </w:r>
      <w:r w:rsidRPr="00D14FF0">
        <w:rPr>
          <w:rFonts w:ascii="Times New Roman" w:hAnsi="Times New Roman"/>
          <w:b/>
          <w:sz w:val="28"/>
          <w:szCs w:val="28"/>
        </w:rPr>
        <w:t>рограммы в 2015-2020</w:t>
      </w:r>
      <w:r w:rsidR="00645C4C">
        <w:rPr>
          <w:rFonts w:ascii="Times New Roman" w:hAnsi="Times New Roman"/>
          <w:sz w:val="28"/>
          <w:szCs w:val="28"/>
        </w:rPr>
        <w:t xml:space="preserve"> год</w:t>
      </w:r>
      <w:r w:rsidR="00E2168B">
        <w:rPr>
          <w:rFonts w:ascii="Times New Roman" w:hAnsi="Times New Roman"/>
          <w:sz w:val="28"/>
          <w:szCs w:val="28"/>
        </w:rPr>
        <w:t>ах сумму 100</w:t>
      </w:r>
      <w:r w:rsidR="00645C4C">
        <w:rPr>
          <w:rFonts w:ascii="Times New Roman" w:hAnsi="Times New Roman"/>
          <w:sz w:val="28"/>
          <w:szCs w:val="28"/>
        </w:rPr>
        <w:t>,157</w:t>
      </w:r>
      <w:r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E216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D232F5">
        <w:rPr>
          <w:rFonts w:ascii="Times New Roman" w:hAnsi="Times New Roman"/>
          <w:sz w:val="28"/>
          <w:szCs w:val="28"/>
        </w:rPr>
        <w:t xml:space="preserve">107,220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C5045D" w:rsidRDefault="00E2168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10</w:t>
      </w:r>
      <w:r w:rsidR="00645C4C">
        <w:rPr>
          <w:rFonts w:ascii="Times New Roman" w:hAnsi="Times New Roman"/>
          <w:sz w:val="28"/>
          <w:szCs w:val="28"/>
        </w:rPr>
        <w:t>0,157</w:t>
      </w:r>
      <w:r w:rsidR="00C5045D">
        <w:rPr>
          <w:rFonts w:ascii="Times New Roman" w:hAnsi="Times New Roman"/>
          <w:sz w:val="28"/>
          <w:szCs w:val="28"/>
        </w:rPr>
        <w:t xml:space="preserve"> млн. рублей заменить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232F5">
        <w:rPr>
          <w:rFonts w:ascii="Times New Roman" w:hAnsi="Times New Roman"/>
          <w:sz w:val="28"/>
          <w:szCs w:val="28"/>
        </w:rPr>
        <w:t>107,220</w:t>
      </w:r>
      <w:r w:rsidR="00C5045D">
        <w:rPr>
          <w:rFonts w:ascii="Times New Roman" w:hAnsi="Times New Roman"/>
          <w:sz w:val="28"/>
          <w:szCs w:val="28"/>
        </w:rPr>
        <w:t xml:space="preserve"> млн. рублей;</w:t>
      </w:r>
    </w:p>
    <w:p w:rsidR="00D232F5" w:rsidRDefault="00D232F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и внебюджетных источников сумму 0 млн. рублей заменить на 0 млн. рублей;</w:t>
      </w:r>
    </w:p>
    <w:p w:rsidR="00C5045D" w:rsidRDefault="00645C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финансирования подп</w:t>
      </w:r>
      <w:r w:rsidR="00E2168B">
        <w:rPr>
          <w:rFonts w:ascii="Times New Roman" w:hAnsi="Times New Roman"/>
          <w:b/>
          <w:sz w:val="28"/>
          <w:szCs w:val="28"/>
        </w:rPr>
        <w:t>рограммы в 2016</w:t>
      </w:r>
      <w:r w:rsidR="00C5045D" w:rsidRPr="00D14FF0">
        <w:rPr>
          <w:rFonts w:ascii="Times New Roman" w:hAnsi="Times New Roman"/>
          <w:b/>
          <w:sz w:val="28"/>
          <w:szCs w:val="28"/>
        </w:rPr>
        <w:t xml:space="preserve"> году</w:t>
      </w:r>
      <w:r w:rsidR="00E2168B">
        <w:rPr>
          <w:rFonts w:ascii="Times New Roman" w:hAnsi="Times New Roman"/>
          <w:sz w:val="28"/>
          <w:szCs w:val="28"/>
        </w:rPr>
        <w:t xml:space="preserve"> сумму </w:t>
      </w:r>
      <w:r w:rsidR="00D232F5">
        <w:rPr>
          <w:rFonts w:ascii="Times New Roman" w:hAnsi="Times New Roman"/>
          <w:sz w:val="28"/>
          <w:szCs w:val="28"/>
        </w:rPr>
        <w:t>20,0</w:t>
      </w:r>
      <w:r w:rsidR="00E2168B"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D232F5">
        <w:rPr>
          <w:rFonts w:ascii="Times New Roman" w:hAnsi="Times New Roman"/>
          <w:sz w:val="28"/>
          <w:szCs w:val="28"/>
        </w:rPr>
        <w:t xml:space="preserve"> 1,5</w:t>
      </w:r>
      <w:r w:rsidR="00E2168B">
        <w:rPr>
          <w:rFonts w:ascii="Times New Roman" w:hAnsi="Times New Roman"/>
          <w:sz w:val="28"/>
          <w:szCs w:val="28"/>
        </w:rPr>
        <w:t xml:space="preserve"> </w:t>
      </w:r>
      <w:r w:rsidR="00F24D0B">
        <w:rPr>
          <w:rFonts w:ascii="Times New Roman" w:hAnsi="Times New Roman"/>
          <w:sz w:val="28"/>
          <w:szCs w:val="28"/>
        </w:rPr>
        <w:t xml:space="preserve"> </w:t>
      </w:r>
      <w:r w:rsidR="00C5045D"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D14FF0" w:rsidRDefault="00E2168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областного бюджета сумму </w:t>
      </w:r>
      <w:r w:rsidR="00D232F5">
        <w:rPr>
          <w:rFonts w:ascii="Times New Roman" w:hAnsi="Times New Roman"/>
          <w:sz w:val="28"/>
          <w:szCs w:val="28"/>
        </w:rPr>
        <w:t>20,0</w:t>
      </w:r>
      <w:r w:rsidR="00D14FF0">
        <w:rPr>
          <w:rFonts w:ascii="Times New Roman" w:hAnsi="Times New Roman"/>
          <w:sz w:val="28"/>
          <w:szCs w:val="28"/>
        </w:rPr>
        <w:t xml:space="preserve"> млн. рублей заменить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232F5">
        <w:rPr>
          <w:rFonts w:ascii="Times New Roman" w:hAnsi="Times New Roman"/>
          <w:sz w:val="28"/>
          <w:szCs w:val="28"/>
        </w:rPr>
        <w:t>1,5</w:t>
      </w:r>
      <w:r w:rsidR="00D14FF0">
        <w:rPr>
          <w:rFonts w:ascii="Times New Roman" w:hAnsi="Times New Roman"/>
          <w:sz w:val="28"/>
          <w:szCs w:val="28"/>
        </w:rPr>
        <w:t xml:space="preserve"> млн. рублей;</w:t>
      </w:r>
    </w:p>
    <w:p w:rsidR="00D921B8" w:rsidRDefault="00D921B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и внебюджетных источников сумму 0 млн. рублей заменить на 0 млн. рублей;</w:t>
      </w:r>
    </w:p>
    <w:p w:rsidR="00D14FF0" w:rsidRDefault="00645C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финансирования подп</w:t>
      </w:r>
      <w:r w:rsidR="000702A7">
        <w:rPr>
          <w:rFonts w:ascii="Times New Roman" w:hAnsi="Times New Roman"/>
          <w:b/>
          <w:sz w:val="28"/>
          <w:szCs w:val="28"/>
        </w:rPr>
        <w:t>рограммы в 2017</w:t>
      </w:r>
      <w:r w:rsidR="00D14FF0">
        <w:rPr>
          <w:rFonts w:ascii="Times New Roman" w:hAnsi="Times New Roman"/>
          <w:b/>
          <w:sz w:val="28"/>
          <w:szCs w:val="28"/>
        </w:rPr>
        <w:t xml:space="preserve"> году </w:t>
      </w:r>
      <w:r w:rsidR="000702A7">
        <w:rPr>
          <w:rFonts w:ascii="Times New Roman" w:hAnsi="Times New Roman"/>
          <w:sz w:val="28"/>
          <w:szCs w:val="28"/>
        </w:rPr>
        <w:t xml:space="preserve">сумму </w:t>
      </w:r>
      <w:r w:rsidR="00D921B8">
        <w:rPr>
          <w:rFonts w:ascii="Times New Roman" w:hAnsi="Times New Roman"/>
          <w:sz w:val="28"/>
          <w:szCs w:val="28"/>
        </w:rPr>
        <w:t>20,0</w:t>
      </w:r>
      <w:r w:rsidR="00D14FF0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D921B8">
        <w:rPr>
          <w:rFonts w:ascii="Times New Roman" w:hAnsi="Times New Roman"/>
          <w:sz w:val="28"/>
          <w:szCs w:val="28"/>
        </w:rPr>
        <w:t xml:space="preserve">0,00 </w:t>
      </w:r>
      <w:r w:rsidR="00D14FF0">
        <w:rPr>
          <w:rFonts w:ascii="Times New Roman" w:hAnsi="Times New Roman"/>
          <w:sz w:val="28"/>
          <w:szCs w:val="28"/>
        </w:rPr>
        <w:t>млн. рубле</w:t>
      </w:r>
      <w:r w:rsidR="00AF7C67">
        <w:rPr>
          <w:rFonts w:ascii="Times New Roman" w:hAnsi="Times New Roman"/>
          <w:sz w:val="28"/>
          <w:szCs w:val="28"/>
        </w:rPr>
        <w:t>й, в том числе за счет средств:</w:t>
      </w:r>
    </w:p>
    <w:p w:rsidR="00D14FF0" w:rsidRDefault="00F24D0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областного бюджета </w:t>
      </w:r>
      <w:r w:rsidR="000702A7">
        <w:rPr>
          <w:rFonts w:ascii="Times New Roman" w:hAnsi="Times New Roman"/>
          <w:sz w:val="28"/>
          <w:szCs w:val="28"/>
        </w:rPr>
        <w:t xml:space="preserve"> сумму</w:t>
      </w:r>
      <w:r w:rsidR="00D921B8">
        <w:rPr>
          <w:rFonts w:ascii="Times New Roman" w:hAnsi="Times New Roman"/>
          <w:sz w:val="28"/>
          <w:szCs w:val="28"/>
        </w:rPr>
        <w:t xml:space="preserve"> 20,0</w:t>
      </w:r>
      <w:r w:rsidR="00D14FF0">
        <w:rPr>
          <w:rFonts w:ascii="Times New Roman" w:hAnsi="Times New Roman"/>
          <w:sz w:val="28"/>
          <w:szCs w:val="28"/>
        </w:rPr>
        <w:t xml:space="preserve"> млн.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="000702A7">
        <w:rPr>
          <w:rFonts w:ascii="Times New Roman" w:hAnsi="Times New Roman"/>
          <w:sz w:val="28"/>
          <w:szCs w:val="28"/>
        </w:rPr>
        <w:t xml:space="preserve"> заменить на </w:t>
      </w:r>
      <w:r w:rsidR="00D921B8">
        <w:rPr>
          <w:rFonts w:ascii="Times New Roman" w:hAnsi="Times New Roman"/>
          <w:sz w:val="28"/>
          <w:szCs w:val="28"/>
        </w:rPr>
        <w:t xml:space="preserve">0,00 </w:t>
      </w:r>
      <w:r w:rsidR="000702A7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;</w:t>
      </w:r>
    </w:p>
    <w:p w:rsid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</w:t>
      </w:r>
      <w:r w:rsidR="00AF7C67">
        <w:rPr>
          <w:rFonts w:ascii="Times New Roman" w:hAnsi="Times New Roman"/>
          <w:sz w:val="28"/>
          <w:szCs w:val="28"/>
        </w:rPr>
        <w:t>и</w:t>
      </w:r>
      <w:r w:rsidR="00D921B8">
        <w:rPr>
          <w:rFonts w:ascii="Times New Roman" w:hAnsi="Times New Roman"/>
          <w:sz w:val="28"/>
          <w:szCs w:val="28"/>
        </w:rPr>
        <w:t xml:space="preserve"> внебюджетных источников 0</w:t>
      </w:r>
      <w:r w:rsidR="00070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млн</w:t>
      </w:r>
      <w:r w:rsidR="00F24D0B">
        <w:rPr>
          <w:rFonts w:ascii="Times New Roman" w:hAnsi="Times New Roman"/>
          <w:sz w:val="28"/>
          <w:szCs w:val="28"/>
        </w:rPr>
        <w:t>. рублей</w:t>
      </w:r>
      <w:r>
        <w:rPr>
          <w:rFonts w:ascii="Times New Roman" w:hAnsi="Times New Roman"/>
          <w:sz w:val="28"/>
          <w:szCs w:val="28"/>
        </w:rPr>
        <w:t>;</w:t>
      </w:r>
    </w:p>
    <w:p w:rsidR="00D14FF0" w:rsidRP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67D" w:rsidRDefault="00D14FF0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7C67">
        <w:rPr>
          <w:rFonts w:ascii="Times New Roman" w:hAnsi="Times New Roman"/>
          <w:sz w:val="28"/>
          <w:szCs w:val="28"/>
        </w:rPr>
        <w:t>в главе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AF7C67">
        <w:rPr>
          <w:rFonts w:ascii="Times New Roman" w:hAnsi="Times New Roman"/>
          <w:sz w:val="28"/>
          <w:szCs w:val="28"/>
        </w:rPr>
        <w:t>. Ресурсное обеспечение  подпрограммы, общий объем финансирования подпрог</w:t>
      </w:r>
      <w:r w:rsidR="000702A7">
        <w:rPr>
          <w:rFonts w:ascii="Times New Roman" w:hAnsi="Times New Roman"/>
          <w:sz w:val="28"/>
          <w:szCs w:val="28"/>
        </w:rPr>
        <w:t>раммы на 2015-2020 годы сумму 10</w:t>
      </w:r>
      <w:r w:rsidR="00AF7C67">
        <w:rPr>
          <w:rFonts w:ascii="Times New Roman" w:hAnsi="Times New Roman"/>
          <w:sz w:val="28"/>
          <w:szCs w:val="28"/>
        </w:rPr>
        <w:t xml:space="preserve">0,157 млн. рублей заменить на </w:t>
      </w:r>
      <w:r w:rsidR="00D921B8">
        <w:rPr>
          <w:rFonts w:ascii="Times New Roman" w:hAnsi="Times New Roman"/>
          <w:sz w:val="28"/>
          <w:szCs w:val="28"/>
        </w:rPr>
        <w:t>107,220</w:t>
      </w:r>
      <w:r w:rsidR="00F24D0B">
        <w:rPr>
          <w:rFonts w:ascii="Times New Roman" w:hAnsi="Times New Roman"/>
          <w:sz w:val="28"/>
          <w:szCs w:val="28"/>
        </w:rPr>
        <w:t xml:space="preserve"> </w:t>
      </w:r>
      <w:r w:rsidR="00AF7C67">
        <w:rPr>
          <w:rFonts w:ascii="Times New Roman" w:hAnsi="Times New Roman"/>
          <w:sz w:val="28"/>
          <w:szCs w:val="28"/>
        </w:rPr>
        <w:t>млн. рублей, в том числе за счет средств</w:t>
      </w:r>
      <w:r w:rsidR="000702A7">
        <w:rPr>
          <w:rFonts w:ascii="Times New Roman" w:hAnsi="Times New Roman"/>
          <w:sz w:val="28"/>
          <w:szCs w:val="28"/>
        </w:rPr>
        <w:t>: областного бюджета сумму 10</w:t>
      </w:r>
      <w:r w:rsidR="00291DE4">
        <w:rPr>
          <w:rFonts w:ascii="Times New Roman" w:hAnsi="Times New Roman"/>
          <w:sz w:val="28"/>
          <w:szCs w:val="28"/>
        </w:rPr>
        <w:t xml:space="preserve">0,157 млн. рублей заменить на </w:t>
      </w:r>
      <w:r w:rsidR="00D921B8">
        <w:rPr>
          <w:rFonts w:ascii="Times New Roman" w:hAnsi="Times New Roman"/>
          <w:sz w:val="28"/>
          <w:szCs w:val="28"/>
        </w:rPr>
        <w:t>107,220</w:t>
      </w:r>
      <w:r w:rsidR="00F24D0B">
        <w:rPr>
          <w:rFonts w:ascii="Times New Roman" w:hAnsi="Times New Roman"/>
          <w:sz w:val="28"/>
          <w:szCs w:val="28"/>
        </w:rPr>
        <w:t xml:space="preserve"> </w:t>
      </w:r>
      <w:r w:rsidR="000702A7">
        <w:rPr>
          <w:rFonts w:ascii="Times New Roman" w:hAnsi="Times New Roman"/>
          <w:sz w:val="28"/>
          <w:szCs w:val="28"/>
        </w:rPr>
        <w:t>млн. рублей</w:t>
      </w:r>
      <w:r w:rsidR="00D921B8">
        <w:rPr>
          <w:rFonts w:ascii="Times New Roman" w:hAnsi="Times New Roman"/>
          <w:sz w:val="28"/>
          <w:szCs w:val="28"/>
        </w:rPr>
        <w:t>, местных бюджетов и внебюджетных источников сумму 0 млн. рублей заменить на 0 млн. рублей</w:t>
      </w:r>
      <w:r w:rsidR="000702A7">
        <w:rPr>
          <w:rFonts w:ascii="Times New Roman" w:hAnsi="Times New Roman"/>
          <w:sz w:val="28"/>
          <w:szCs w:val="28"/>
        </w:rPr>
        <w:t>.</w:t>
      </w:r>
    </w:p>
    <w:p w:rsidR="00291DE4" w:rsidRDefault="00291DE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1DE4" w:rsidRDefault="00291DE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подпрограммы изложит</w:t>
      </w:r>
      <w:r w:rsidR="00D921B8">
        <w:rPr>
          <w:rFonts w:ascii="Times New Roman" w:hAnsi="Times New Roman"/>
          <w:sz w:val="28"/>
          <w:szCs w:val="28"/>
        </w:rPr>
        <w:t>ь в новой редакции (Приложение 1</w:t>
      </w:r>
      <w:r>
        <w:rPr>
          <w:rFonts w:ascii="Times New Roman" w:hAnsi="Times New Roman"/>
          <w:sz w:val="28"/>
          <w:szCs w:val="28"/>
        </w:rPr>
        <w:t>)</w:t>
      </w:r>
    </w:p>
    <w:p w:rsidR="00552764" w:rsidRP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AF7C67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вступает в силу с момента подписания.</w:t>
      </w:r>
    </w:p>
    <w:p w:rsidR="002837F8" w:rsidRDefault="00AF7C67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подлежит официальному опубликованию.</w:t>
      </w:r>
    </w:p>
    <w:p w:rsidR="002837F8" w:rsidRDefault="00AF7C67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="002837F8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возложить на первого заместителя Главы </w:t>
      </w:r>
      <w:proofErr w:type="spellStart"/>
      <w:r w:rsidR="002837F8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2837F8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897353" w:rsidRDefault="002837F8" w:rsidP="008900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8900FE">
        <w:rPr>
          <w:rFonts w:ascii="Times New Roman" w:hAnsi="Times New Roman"/>
          <w:sz w:val="28"/>
          <w:szCs w:val="28"/>
        </w:rPr>
        <w:t xml:space="preserve"> К.Ю. Моисеев</w:t>
      </w: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702A7" w:rsidRDefault="000702A7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91DE4" w:rsidRDefault="00291DE4" w:rsidP="00D921B8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91DE4" w:rsidSect="00291DE4">
          <w:pgSz w:w="11905" w:h="16838" w:code="9"/>
          <w:pgMar w:top="1134" w:right="565" w:bottom="1134" w:left="1418" w:header="720" w:footer="720" w:gutter="0"/>
          <w:cols w:space="720"/>
          <w:titlePg/>
          <w:docGrid w:linePitch="272"/>
        </w:sectPr>
      </w:pPr>
    </w:p>
    <w:p w:rsidR="00291DE4" w:rsidRDefault="00291DE4" w:rsidP="00291D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91DE4" w:rsidRDefault="002837F8" w:rsidP="00291DE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</w:t>
      </w:r>
      <w:r w:rsidR="00291DE4">
        <w:rPr>
          <w:rFonts w:ascii="Times New Roman" w:hAnsi="Times New Roman"/>
          <w:b/>
          <w:sz w:val="28"/>
          <w:szCs w:val="28"/>
        </w:rPr>
        <w:t>рненского</w:t>
      </w:r>
      <w:proofErr w:type="spellEnd"/>
      <w:r w:rsidR="00291DE4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291DE4" w:rsidRDefault="00291DE4" w:rsidP="00291D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r w:rsidRPr="00291DE4">
        <w:rPr>
          <w:rFonts w:ascii="Times New Roman" w:eastAsia="Times New Roman" w:hAnsi="Times New Roman"/>
          <w:sz w:val="24"/>
          <w:szCs w:val="24"/>
          <w:lang w:eastAsia="ru-RU"/>
        </w:rPr>
        <w:t>Мероприятия подпрограммы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       </w:t>
      </w:r>
      <w:r w:rsidR="00092C84">
        <w:rPr>
          <w:rFonts w:ascii="Times New Roman" w:hAnsi="Times New Roman"/>
          <w:b/>
          <w:sz w:val="28"/>
          <w:szCs w:val="28"/>
        </w:rPr>
        <w:t xml:space="preserve">от </w:t>
      </w:r>
      <w:r w:rsidR="00D921B8">
        <w:rPr>
          <w:rFonts w:ascii="Times New Roman" w:hAnsi="Times New Roman"/>
          <w:b/>
          <w:sz w:val="28"/>
          <w:szCs w:val="28"/>
        </w:rPr>
        <w:t>20.12.</w:t>
      </w:r>
      <w:r w:rsidR="00092C84">
        <w:rPr>
          <w:rFonts w:ascii="Times New Roman" w:hAnsi="Times New Roman"/>
          <w:b/>
          <w:sz w:val="28"/>
          <w:szCs w:val="28"/>
        </w:rPr>
        <w:t>2016г №</w:t>
      </w:r>
      <w:r w:rsidR="00D921B8">
        <w:rPr>
          <w:rFonts w:ascii="Times New Roman" w:hAnsi="Times New Roman"/>
          <w:b/>
          <w:sz w:val="28"/>
          <w:szCs w:val="28"/>
        </w:rPr>
        <w:t>834</w:t>
      </w:r>
    </w:p>
    <w:p w:rsidR="00291DE4" w:rsidRPr="00291DE4" w:rsidRDefault="00291DE4" w:rsidP="00291DE4">
      <w:pPr>
        <w:tabs>
          <w:tab w:val="center" w:pos="7285"/>
          <w:tab w:val="left" w:pos="117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DE4" w:rsidRPr="00291DE4" w:rsidRDefault="00291DE4" w:rsidP="00291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8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"/>
        <w:gridCol w:w="2126"/>
        <w:gridCol w:w="1600"/>
        <w:gridCol w:w="1377"/>
        <w:gridCol w:w="7"/>
        <w:gridCol w:w="852"/>
        <w:gridCol w:w="1134"/>
        <w:gridCol w:w="7"/>
        <w:gridCol w:w="989"/>
        <w:gridCol w:w="7"/>
        <w:gridCol w:w="989"/>
        <w:gridCol w:w="7"/>
        <w:gridCol w:w="985"/>
        <w:gridCol w:w="7"/>
        <w:gridCol w:w="982"/>
        <w:gridCol w:w="7"/>
        <w:gridCol w:w="1126"/>
        <w:gridCol w:w="7"/>
        <w:gridCol w:w="2968"/>
        <w:gridCol w:w="7"/>
      </w:tblGrid>
      <w:tr w:rsidR="00291DE4" w:rsidRPr="00291DE4" w:rsidTr="000C1D66">
        <w:trPr>
          <w:trHeight w:val="728"/>
        </w:trPr>
        <w:tc>
          <w:tcPr>
            <w:tcW w:w="563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4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00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 </w:t>
            </w:r>
            <w:proofErr w:type="spellStart"/>
            <w:proofErr w:type="gramStart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8483" w:type="dxa"/>
            <w:gridSpan w:val="15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Финансовые затраты в действующих ценах соответствующих лет, млн. рублей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мероприятия</w:t>
            </w:r>
          </w:p>
        </w:tc>
      </w:tr>
      <w:tr w:rsidR="00291DE4" w:rsidRPr="00291DE4" w:rsidTr="000C1D66"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на период реализации </w:t>
            </w:r>
            <w:proofErr w:type="spellStart"/>
            <w:proofErr w:type="gramStart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</w:t>
            </w:r>
            <w:proofErr w:type="spellEnd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-граммы</w:t>
            </w:r>
            <w:proofErr w:type="gramEnd"/>
          </w:p>
        </w:tc>
        <w:tc>
          <w:tcPr>
            <w:tcW w:w="7106" w:type="dxa"/>
            <w:gridSpan w:val="14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DE4" w:rsidRPr="00291DE4" w:rsidTr="000C1D66">
        <w:trPr>
          <w:trHeight w:val="744"/>
        </w:trPr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DE4" w:rsidRPr="00291DE4" w:rsidTr="000C1D66">
        <w:trPr>
          <w:trHeight w:val="510"/>
        </w:trPr>
        <w:tc>
          <w:tcPr>
            <w:tcW w:w="563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4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Финансирование подпрограммы в целом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из них: </w:t>
            </w:r>
          </w:p>
        </w:tc>
        <w:tc>
          <w:tcPr>
            <w:tcW w:w="1377" w:type="dxa"/>
          </w:tcPr>
          <w:p w:rsidR="00291DE4" w:rsidRPr="00F24D0B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107,220</w:t>
            </w:r>
          </w:p>
        </w:tc>
        <w:tc>
          <w:tcPr>
            <w:tcW w:w="859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996" w:type="dxa"/>
            <w:gridSpan w:val="2"/>
          </w:tcPr>
          <w:p w:rsidR="00291DE4" w:rsidRPr="00291DE4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989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1133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</w:tc>
      </w:tr>
      <w:tr w:rsidR="00291DE4" w:rsidRPr="00291DE4" w:rsidTr="000C1D66">
        <w:trPr>
          <w:trHeight w:val="546"/>
        </w:trPr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 &lt;*&gt;</w:t>
            </w:r>
          </w:p>
        </w:tc>
        <w:tc>
          <w:tcPr>
            <w:tcW w:w="1377" w:type="dxa"/>
          </w:tcPr>
          <w:p w:rsidR="00291DE4" w:rsidRPr="00F24D0B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107,220</w:t>
            </w:r>
          </w:p>
        </w:tc>
        <w:tc>
          <w:tcPr>
            <w:tcW w:w="859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996" w:type="dxa"/>
            <w:gridSpan w:val="2"/>
          </w:tcPr>
          <w:p w:rsidR="00291DE4" w:rsidRPr="00291DE4" w:rsidRDefault="00D921B8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989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1133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trHeight w:val="840"/>
        </w:trPr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местные бюджеты и </w:t>
            </w:r>
            <w:proofErr w:type="spellStart"/>
            <w:proofErr w:type="gram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proofErr w:type="gram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77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c>
          <w:tcPr>
            <w:tcW w:w="15885" w:type="dxa"/>
            <w:gridSpan w:val="21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ind w:left="36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DE4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91DE4">
              <w:rPr>
                <w:rFonts w:ascii="Times New Roman" w:hAnsi="Times New Roman"/>
                <w:sz w:val="20"/>
                <w:szCs w:val="20"/>
              </w:rPr>
              <w:t>. Организационные мероприятия</w:t>
            </w:r>
          </w:p>
        </w:tc>
      </w:tr>
      <w:tr w:rsidR="00291DE4" w:rsidRPr="00291DE4" w:rsidTr="000C1D66">
        <w:trPr>
          <w:trHeight w:val="2095"/>
        </w:trPr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Разработка методических рекомендаций по проведению конкурсного отбора организаций по управлению коммунальной инфраструктурой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Методическое обеспечение реализации инвестиционных </w:t>
            </w: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 модернизации и развития коммунальной инфраструктуры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органы местного самоуправления (по согласованию)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технико-экономических обоснований и предоставление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ПСДна</w:t>
            </w:r>
            <w:proofErr w:type="spell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проекты модернизации объектов коммунальной инфраструктуры, реализуемые с использованием средств областного бюджета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</w:tc>
      </w:tr>
      <w:tr w:rsidR="00291DE4" w:rsidRPr="00291DE4" w:rsidTr="000C1D66">
        <w:trPr>
          <w:trHeight w:val="1652"/>
        </w:trPr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мониторинга качества предоставляемых услуг предприятиями жилищно-коммунального комплекса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области, Государственная жилищная инспекция Челябинской области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мониторинга проектов модернизации объектов коммунальной инфраструктуры, реализуемых с использованием средств областного бюджета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мониторинга реализации подпрограммы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291DE4" w:rsidRPr="00291DE4" w:rsidTr="000C1D66">
        <w:tc>
          <w:tcPr>
            <w:tcW w:w="15885" w:type="dxa"/>
            <w:gridSpan w:val="21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ind w:left="36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DE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291DE4">
              <w:rPr>
                <w:rFonts w:ascii="Times New Roman" w:hAnsi="Times New Roman"/>
                <w:sz w:val="20"/>
                <w:szCs w:val="20"/>
              </w:rPr>
              <w:t>. Финансово-экономические мероприятия</w:t>
            </w:r>
          </w:p>
        </w:tc>
      </w:tr>
      <w:tr w:rsidR="00291DE4" w:rsidRPr="00291DE4" w:rsidTr="000C1D66">
        <w:trPr>
          <w:gridAfter w:val="1"/>
          <w:wAfter w:w="7" w:type="dxa"/>
          <w:trHeight w:val="587"/>
        </w:trPr>
        <w:tc>
          <w:tcPr>
            <w:tcW w:w="701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26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Модернизация, реконструкция, </w:t>
            </w: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капитальный ремонт и строительство приоритетных объектов коммунальной инфраструктуры, в том числе: 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всего, из них: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107,220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996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989" w:type="dxa"/>
            <w:gridSpan w:val="2"/>
          </w:tcPr>
          <w:p w:rsidR="00291DE4" w:rsidRPr="00291DE4" w:rsidRDefault="009E6AA3" w:rsidP="009E6AA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1133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</w:t>
            </w: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хозяйства Челябинской области</w:t>
            </w:r>
          </w:p>
        </w:tc>
      </w:tr>
      <w:tr w:rsidR="00291DE4" w:rsidRPr="00291DE4" w:rsidTr="000C1D66">
        <w:trPr>
          <w:gridAfter w:val="1"/>
          <w:wAfter w:w="7" w:type="dxa"/>
          <w:trHeight w:val="554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84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107,220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996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989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1133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920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местные бюджеты и </w:t>
            </w:r>
            <w:proofErr w:type="spellStart"/>
            <w:proofErr w:type="gram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proofErr w:type="gram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357"/>
        </w:trPr>
        <w:tc>
          <w:tcPr>
            <w:tcW w:w="701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1384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105,720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989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1133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</w:tc>
      </w:tr>
      <w:tr w:rsidR="00291DE4" w:rsidRPr="00291DE4" w:rsidTr="000C1D66">
        <w:trPr>
          <w:gridAfter w:val="1"/>
          <w:wAfter w:w="7" w:type="dxa"/>
          <w:trHeight w:val="575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84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E6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5,720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989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1133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35,24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556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660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proofErr w:type="gram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251"/>
        </w:trPr>
        <w:tc>
          <w:tcPr>
            <w:tcW w:w="701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модернизация, реконструкция, капитальный ремонт и строительство котельных, систем водоснабжения, водоотведения, теплоснабжения, включая центральные тепловые пункты, и систем электроснабжения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1384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601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84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9E6AA3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1902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местные бюджеты и </w:t>
            </w:r>
            <w:proofErr w:type="spellStart"/>
            <w:proofErr w:type="gram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proofErr w:type="gram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291DE4" w:rsidRPr="00291DE4" w:rsidRDefault="00291DE4" w:rsidP="00291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DE4" w:rsidRPr="00291DE4" w:rsidRDefault="00291DE4" w:rsidP="00291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291DE4" w:rsidRPr="00291DE4" w:rsidSect="00291DE4">
          <w:pgSz w:w="16838" w:h="11905" w:orient="landscape" w:code="9"/>
          <w:pgMar w:top="567" w:right="1134" w:bottom="1418" w:left="1134" w:header="720" w:footer="720" w:gutter="0"/>
          <w:cols w:space="720"/>
          <w:titlePg/>
          <w:docGrid w:linePitch="272"/>
        </w:sectPr>
      </w:pPr>
      <w:r w:rsidRPr="00291DE4">
        <w:rPr>
          <w:rFonts w:ascii="Times New Roman" w:eastAsia="Times New Roman" w:hAnsi="Times New Roman"/>
          <w:sz w:val="24"/>
          <w:szCs w:val="24"/>
          <w:lang w:eastAsia="ru-RU"/>
        </w:rPr>
        <w:t>&lt;*&gt; Объем финансирования корректируется с учетом возможностей областного бю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джета на текущий финансовый год</w:t>
      </w:r>
    </w:p>
    <w:p w:rsidR="00690D38" w:rsidRDefault="00690D38" w:rsidP="00690D38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и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</w:t>
      </w:r>
      <w:r w:rsidR="00B249DF">
        <w:rPr>
          <w:rFonts w:ascii="Times New Roman" w:hAnsi="Times New Roman"/>
          <w:sz w:val="28"/>
          <w:szCs w:val="28"/>
        </w:rPr>
        <w:t xml:space="preserve">                     Т.Н. Игнатьева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9E6AA3" w:rsidRDefault="009E6AA3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комитета экономики администрации</w:t>
      </w:r>
    </w:p>
    <w:p w:rsidR="00690D38" w:rsidRDefault="009E6AA3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90D3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Е.А. Кабаева</w:t>
      </w:r>
      <w:bookmarkStart w:id="0" w:name="_GoBack"/>
      <w:bookmarkEnd w:id="0"/>
      <w:r w:rsidR="00690D3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690D38" w:rsidTr="00690D38">
        <w:trPr>
          <w:trHeight w:val="1613"/>
        </w:trPr>
        <w:tc>
          <w:tcPr>
            <w:tcW w:w="5148" w:type="dxa"/>
          </w:tcPr>
          <w:p w:rsidR="00690D38" w:rsidRDefault="00690D38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="00B249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90D38" w:rsidRDefault="00690D38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советник юстиции:</w:t>
            </w:r>
          </w:p>
        </w:tc>
        <w:tc>
          <w:tcPr>
            <w:tcW w:w="4347" w:type="dxa"/>
          </w:tcPr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90D38" w:rsidRDefault="00690D38" w:rsidP="00690D38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90D38" w:rsidRDefault="00690D38" w:rsidP="00690D38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690D38" w:rsidRDefault="00690D38" w:rsidP="00690D38">
      <w:pPr>
        <w:tabs>
          <w:tab w:val="left" w:pos="5685"/>
        </w:tabs>
        <w:rPr>
          <w:lang w:eastAsia="ar-SA"/>
        </w:rPr>
      </w:pPr>
    </w:p>
    <w:p w:rsidR="00690D38" w:rsidRDefault="00690D38" w:rsidP="00690D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0D38" w:rsidRDefault="00690D38" w:rsidP="00690D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7353" w:rsidRDefault="00897353" w:rsidP="00291D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897353" w:rsidSect="00291DE4">
      <w:pgSz w:w="16838" w:h="11905" w:orient="landscape" w:code="9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702A7"/>
    <w:rsid w:val="0007167D"/>
    <w:rsid w:val="00092C84"/>
    <w:rsid w:val="000D0178"/>
    <w:rsid w:val="002837F8"/>
    <w:rsid w:val="00291DE4"/>
    <w:rsid w:val="00430156"/>
    <w:rsid w:val="00552764"/>
    <w:rsid w:val="00645C4C"/>
    <w:rsid w:val="00690D38"/>
    <w:rsid w:val="0074643C"/>
    <w:rsid w:val="00877897"/>
    <w:rsid w:val="008900FE"/>
    <w:rsid w:val="00897353"/>
    <w:rsid w:val="009C16BD"/>
    <w:rsid w:val="009E6AA3"/>
    <w:rsid w:val="00AF7C67"/>
    <w:rsid w:val="00B249DF"/>
    <w:rsid w:val="00C5045D"/>
    <w:rsid w:val="00C73143"/>
    <w:rsid w:val="00D14FF0"/>
    <w:rsid w:val="00D232F5"/>
    <w:rsid w:val="00D921B8"/>
    <w:rsid w:val="00E2168B"/>
    <w:rsid w:val="00F2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22</cp:revision>
  <dcterms:created xsi:type="dcterms:W3CDTF">2015-04-28T05:38:00Z</dcterms:created>
  <dcterms:modified xsi:type="dcterms:W3CDTF">2016-12-26T05:48:00Z</dcterms:modified>
</cp:coreProperties>
</file>